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1C26C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</w:p>
    <w:p w14:paraId="54BC596A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Input Arguments &amp; Event Triggers</w:t>
      </w:r>
    </w:p>
    <w:p w14:paraId="58BF097A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  <w:t> </w:t>
      </w:r>
    </w:p>
    <w:p w14:paraId="33DB8296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  <w:t> </w:t>
      </w:r>
    </w:p>
    <w:p w14:paraId="072D723D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  <w:t> </w:t>
      </w:r>
    </w:p>
    <w:p w14:paraId="7584350C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3893545C" wp14:editId="07181A61">
            <wp:extent cx="5943600" cy="211201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F19C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888EF60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2B8AAE5" wp14:editId="4180DAC0">
            <wp:extent cx="5943600" cy="309118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F98A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898D76F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754BD23" wp14:editId="58E8A2D5">
            <wp:extent cx="5943600" cy="28867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D8EEC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3B0C627" w14:textId="77777777" w:rsidR="00BC1D36" w:rsidRPr="008E566F" w:rsidRDefault="00BC1D36" w:rsidP="00BC1D36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Create connection to OneDrive in Integration Service.</w:t>
      </w:r>
    </w:p>
    <w:p w14:paraId="0FAEBEE1" w14:textId="77777777" w:rsidR="00BC1D36" w:rsidRPr="008E566F" w:rsidRDefault="00BC1D36" w:rsidP="00BC1D36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Create a trigger - the moment a new file is created, automation should start.</w:t>
      </w:r>
    </w:p>
    <w:p w14:paraId="3DDD891E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When trigger runs, it creates some information for us. Refer documentation: </w:t>
      </w:r>
      <w:hyperlink r:id="rId8" w:history="1">
        <w:r w:rsidRPr="008E566F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https://docs.uipath.com/integration-service/automation-cloud/latest/user-guide/triggers</w:t>
        </w:r>
      </w:hyperlink>
    </w:p>
    <w:p w14:paraId="76E21365" w14:textId="77777777" w:rsidR="00BC1D36" w:rsidRPr="008E566F" w:rsidRDefault="00BC1D36" w:rsidP="00BC1D36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UiPathEventConnector</w:t>
      </w:r>
    </w:p>
    <w:p w14:paraId="5A0EFF2D" w14:textId="77777777" w:rsidR="00BC1D36" w:rsidRPr="008E566F" w:rsidRDefault="00BC1D36" w:rsidP="00BC1D36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UiPathEvent</w:t>
      </w:r>
    </w:p>
    <w:p w14:paraId="0C605A5C" w14:textId="77777777" w:rsidR="00BC1D36" w:rsidRPr="008E566F" w:rsidRDefault="00BC1D36" w:rsidP="00BC1D36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UiPathEventObjectType</w:t>
      </w:r>
    </w:p>
    <w:p w14:paraId="67773C4F" w14:textId="77777777" w:rsidR="00BC1D36" w:rsidRPr="008E566F" w:rsidRDefault="00BC1D36" w:rsidP="00BC1D36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UiPathEventObjectId</w:t>
      </w:r>
    </w:p>
    <w:p w14:paraId="64518813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6DE37E4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These will be the default </w:t>
      </w: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IN arguments</w:t>
      </w:r>
      <w:r w:rsidRPr="008E566F">
        <w:rPr>
          <w:rFonts w:ascii="Calibri" w:eastAsia="Times New Roman" w:hAnsi="Calibri" w:cs="Calibri"/>
          <w:kern w:val="0"/>
          <w14:ligatures w14:val="none"/>
        </w:rPr>
        <w:t xml:space="preserve"> to be created in studio by us in our automation &amp; we should use with same naming as it is.</w:t>
      </w:r>
    </w:p>
    <w:p w14:paraId="3612EA63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EB6B986" w14:textId="77777777" w:rsidR="00BC1D36" w:rsidRPr="008E566F" w:rsidRDefault="00BC1D36" w:rsidP="00BC1D36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Log a message or message box with all the 4 arguments to see what kind of value it carries.</w:t>
      </w:r>
    </w:p>
    <w:p w14:paraId="12F81031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191D85B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6FBBAB47" wp14:editId="0DA6C433">
            <wp:extent cx="3886200" cy="9652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E982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07C00E2" w14:textId="77777777" w:rsidR="00BC1D36" w:rsidRPr="008E566F" w:rsidRDefault="00BC1D36" w:rsidP="00BC1D36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Publish this process to orchestrator.</w:t>
      </w:r>
    </w:p>
    <w:p w14:paraId="703AC414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9811546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51C18050" wp14:editId="07646837">
            <wp:extent cx="4400550" cy="34353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E863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4F4DC27" w14:textId="77777777" w:rsidR="00BC1D36" w:rsidRPr="008E566F" w:rsidRDefault="00BC1D36" w:rsidP="00BC1D36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Once the code is published to orchestrator, let's create a process for this package.</w:t>
      </w:r>
    </w:p>
    <w:p w14:paraId="20AEBB3B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A5191F6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31FEAFB7" wp14:editId="12A7DFFE">
            <wp:extent cx="5943600" cy="18897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967CD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EF010B8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Select the package name &amp; hit next, next, next &amp; create.</w:t>
      </w:r>
    </w:p>
    <w:p w14:paraId="1ABE363E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E33A25F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4D48C4F3" wp14:editId="7BB88886">
            <wp:extent cx="5943600" cy="24822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D2AD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7E73195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B65E8FD" w14:textId="77777777" w:rsidR="00BC1D36" w:rsidRPr="008E566F" w:rsidRDefault="00BC1D36" w:rsidP="00BC1D36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Create a trigger by giving connector, it's name, event, drive, runtime license &amp; automation name.</w:t>
      </w:r>
    </w:p>
    <w:p w14:paraId="2FA7ECCE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8346BD5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715A6C3F" wp14:editId="34F7988F">
            <wp:extent cx="2190750" cy="17589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B1C7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AC6129B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19A4808A" wp14:editId="56E3F8C3">
            <wp:extent cx="1866900" cy="16510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4B321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418C557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55777F7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Before hitting on Add trigger after filling all these details, the moment you select the project name, it shows all the arguments associated with that project.</w:t>
      </w:r>
    </w:p>
    <w:p w14:paraId="17A22503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4272953E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2CB2763" wp14:editId="46B2AC93">
            <wp:extent cx="5454650" cy="2743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4B5B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B5BC81D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Once trigger is created, change the polling to 1 minute as we are monitoring file creation in OneDrive.</w:t>
      </w:r>
    </w:p>
    <w:p w14:paraId="7B18C325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0034EA4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F93524E" wp14:editId="61C94F14">
            <wp:extent cx="5295900" cy="9334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A825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 xml:space="preserve">Let's create a new file in OneDrive &amp; we can see the associated automation with this trigger has started &amp; displaying 4 message boxes where we have asked it to show what are those 4 default argument values ? </w:t>
      </w:r>
    </w:p>
    <w:p w14:paraId="26FB609F" w14:textId="77777777" w:rsidR="00BC1D36" w:rsidRPr="008E566F" w:rsidRDefault="00BC1D36" w:rsidP="00BC1D36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 xml:space="preserve">UiPathEventConnector: </w:t>
      </w:r>
      <w:r w:rsidRPr="008E566F">
        <w:rPr>
          <w:rFonts w:ascii="Calibri" w:eastAsia="Times New Roman" w:hAnsi="Calibri" w:cs="Calibri"/>
          <w:kern w:val="0"/>
          <w14:ligatures w14:val="none"/>
        </w:rPr>
        <w:t>using this data, we can make use of switch activity &amp; perform next steps. If connector is microsoft, follow so &amp; so, else follow so &amp; so steps.</w:t>
      </w:r>
    </w:p>
    <w:p w14:paraId="14B67883" w14:textId="77777777" w:rsidR="00BC1D36" w:rsidRPr="008E566F" w:rsidRDefault="00BC1D36" w:rsidP="00BC1D36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 xml:space="preserve">UiPathEvent: </w:t>
      </w:r>
      <w:r w:rsidRPr="008E566F">
        <w:rPr>
          <w:rFonts w:ascii="Calibri" w:eastAsia="Times New Roman" w:hAnsi="Calibri" w:cs="Calibri"/>
          <w:kern w:val="0"/>
          <w14:ligatures w14:val="none"/>
        </w:rPr>
        <w:t>Helps in understanding type of event occurred.</w:t>
      </w:r>
    </w:p>
    <w:p w14:paraId="3739F306" w14:textId="77777777" w:rsidR="00BC1D36" w:rsidRPr="008E566F" w:rsidRDefault="00BC1D36" w:rsidP="00BC1D36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 xml:space="preserve">UiPathEventObjectType: </w:t>
      </w:r>
      <w:r w:rsidRPr="008E566F">
        <w:rPr>
          <w:rFonts w:ascii="Calibri" w:eastAsia="Times New Roman" w:hAnsi="Calibri" w:cs="Calibri"/>
          <w:kern w:val="0"/>
          <w14:ligatures w14:val="none"/>
        </w:rPr>
        <w:t>If we select "file created" in event then object type will be File. If event is "folder created" then object type will be folder.</w:t>
      </w:r>
    </w:p>
    <w:p w14:paraId="452CFC91" w14:textId="77777777" w:rsidR="00BC1D36" w:rsidRPr="008E566F" w:rsidRDefault="00BC1D36" w:rsidP="00BC1D36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 xml:space="preserve">UiPathEventObjectId: </w:t>
      </w:r>
      <w:r w:rsidRPr="008E566F">
        <w:rPr>
          <w:rFonts w:ascii="Calibri" w:eastAsia="Times New Roman" w:hAnsi="Calibri" w:cs="Calibri"/>
          <w:kern w:val="0"/>
          <w14:ligatures w14:val="none"/>
        </w:rPr>
        <w:t>It provides unique identifier for the object involved in the event.</w:t>
      </w:r>
    </w:p>
    <w:p w14:paraId="69E21E7D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2B89D1E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F705D78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02EB9CD1" wp14:editId="23EBBCA5">
            <wp:extent cx="2927350" cy="212725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88B4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C8F3F81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25B0BAB2" wp14:editId="07F7045A">
            <wp:extent cx="3676650" cy="189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F0BB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6B730F7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2A6EA153" wp14:editId="25768ABF">
            <wp:extent cx="4349750" cy="23749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5776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08CE1AA5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50483793" wp14:editId="580DD378">
            <wp:extent cx="4533900" cy="1790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D812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DCE2A37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9366D99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8177CE4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81F2FC3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Data Filters in Triggers</w:t>
      </w:r>
    </w:p>
    <w:p w14:paraId="0F782C20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  <w:t> </w:t>
      </w:r>
    </w:p>
    <w:p w14:paraId="10418AC4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8E566F"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  <w:t> </w:t>
      </w:r>
    </w:p>
    <w:p w14:paraId="3D752B17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858F279" wp14:editId="575ABD55">
            <wp:extent cx="5943600" cy="255206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D970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2F5C6D7D" w14:textId="77777777" w:rsidR="00BC1D36" w:rsidRPr="008E566F" w:rsidRDefault="00BC1D36" w:rsidP="00BC1D36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Create trigger.</w:t>
      </w:r>
    </w:p>
    <w:p w14:paraId="07E1190C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18AA385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lastRenderedPageBreak/>
        <w:drawing>
          <wp:inline distT="0" distB="0" distL="0" distR="0" wp14:anchorId="4F1E5A9E" wp14:editId="5A873916">
            <wp:extent cx="2362200" cy="2095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0E12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63187977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10A5EB18" wp14:editId="4838B2FD">
            <wp:extent cx="2101850" cy="23495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BB86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In Arguments popup automatically after choosing the automation project. We have seen about the arguments earlier chapter, let's add FILTER condition now.</w:t>
      </w:r>
    </w:p>
    <w:p w14:paraId="2D3ECFBC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DB420C8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2376163" wp14:editId="619FE5C2">
            <wp:extent cx="4908550" cy="306705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8F6A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473CD1E3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We have selected conditions &amp; values from dropdown like below.</w:t>
      </w:r>
    </w:p>
    <w:p w14:paraId="034CDF64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37229E59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E3E38AA" wp14:editId="4410AEE5">
            <wp:extent cx="5943600" cy="10439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9DD1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2B03179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4F125890" wp14:editId="0DDC7032">
            <wp:extent cx="5429250" cy="1752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9A92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7447B93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We are selecting one more condition as below. Note to include file extension as well.</w:t>
      </w:r>
    </w:p>
    <w:p w14:paraId="79459A81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7E453A79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5CC8E682" wp14:editId="223FF9D9">
            <wp:extent cx="5676900" cy="1638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3EA6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1C2D488A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Once the trigger has got created, we can see data filters like below.</w:t>
      </w:r>
    </w:p>
    <w:p w14:paraId="10448EA2" w14:textId="77777777" w:rsidR="00BC1D36" w:rsidRPr="008E566F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noProof/>
        </w:rPr>
        <w:drawing>
          <wp:inline distT="0" distB="0" distL="0" distR="0" wp14:anchorId="0B60AD89" wp14:editId="16EE20FC">
            <wp:extent cx="3810000" cy="1397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8EAE" w14:textId="77777777" w:rsidR="00BC1D36" w:rsidRPr="008E566F" w:rsidRDefault="00BC1D36" w:rsidP="00BC1D36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Set polling interval to 1 min</w:t>
      </w:r>
    </w:p>
    <w:p w14:paraId="490E7B08" w14:textId="77777777" w:rsidR="00BC1D36" w:rsidRPr="008E566F" w:rsidRDefault="00BC1D36" w:rsidP="00BC1D36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Create files with .docx &amp; .ppt &amp; check inside &amp; outside the asked folder. Finally create .xlsx file inside that folder &amp; check for trigger run.</w:t>
      </w:r>
    </w:p>
    <w:p w14:paraId="4B92C93B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93EC8C7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t> </w:t>
      </w:r>
    </w:p>
    <w:p w14:paraId="58A96D28" w14:textId="77777777" w:rsidR="00BC1D36" w:rsidRPr="008E566F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8E566F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76CD82D3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520DD0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8CD141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7C00AC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Customizing trigger polling interval</w:t>
      </w:r>
    </w:p>
    <w:p w14:paraId="0E878993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0B5852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EC0E35B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29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https://docs.uipath.com/integration-service/automation-cloud/latest/user-guide/triggers</w:t>
        </w:r>
      </w:hyperlink>
    </w:p>
    <w:p w14:paraId="58DF05E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30" w:anchor="polling-interval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https://docs.uipath.com/integration-service/automation-cloud/latest/user-guide/triggers#polling-interval</w:t>
        </w:r>
      </w:hyperlink>
    </w:p>
    <w:p w14:paraId="7EF17CA6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147EC6F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NOTE:</w:t>
      </w:r>
    </w:p>
    <w:p w14:paraId="0F46292E" w14:textId="77777777" w:rsidR="00BC1D36" w:rsidRPr="007C00AC" w:rsidRDefault="00BC1D36" w:rsidP="00BC1D36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Default time is 5 minutes &amp; is configurable.</w:t>
      </w:r>
    </w:p>
    <w:p w14:paraId="11A68ECC" w14:textId="77777777" w:rsidR="00BC1D36" w:rsidRPr="007C00AC" w:rsidRDefault="00BC1D36" w:rsidP="00BC1D36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Min polling time - 1 min &amp; max - 24 hours</w:t>
      </w:r>
    </w:p>
    <w:p w14:paraId="3DC0EDB8" w14:textId="77777777" w:rsidR="00BC1D36" w:rsidRPr="007C00AC" w:rsidRDefault="00BC1D36" w:rsidP="00BC1D36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1 connection can have multiple triggers but 1 trigger will have only 1 connection &amp; hence only 1 polling interval.</w:t>
      </w:r>
    </w:p>
    <w:p w14:paraId="2D6C7BDE" w14:textId="77777777" w:rsidR="00BC1D36" w:rsidRPr="007C00AC" w:rsidRDefault="00BC1D36" w:rsidP="00BC1D36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Changing the polling interval will affect all of its associated triggers.</w:t>
      </w:r>
    </w:p>
    <w:p w14:paraId="35D8CD30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59448699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noProof/>
        </w:rPr>
        <w:drawing>
          <wp:inline distT="0" distB="0" distL="0" distR="0" wp14:anchorId="48743093" wp14:editId="2C7846C1">
            <wp:extent cx="5175250" cy="245745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857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0C8A63A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noProof/>
        </w:rPr>
        <w:drawing>
          <wp:inline distT="0" distB="0" distL="0" distR="0" wp14:anchorId="1D3F1B4E" wp14:editId="190733DD">
            <wp:extent cx="5219700" cy="260350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FF4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3456F22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69588B6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31AA51DC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6E13310C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14D882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7C00AC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Key Insights: Triggers</w:t>
      </w:r>
    </w:p>
    <w:p w14:paraId="466E1910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8C45840" w14:textId="77777777" w:rsidR="00BC1D36" w:rsidRPr="007C00AC" w:rsidRDefault="00BC1D36" w:rsidP="00BC1D36">
      <w:pPr>
        <w:spacing w:beforeAutospacing="1" w:after="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i/>
          <w:iCs/>
          <w:kern w:val="0"/>
          <w14:ligatures w14:val="none"/>
        </w:rPr>
        <w:t> </w:t>
      </w:r>
    </w:p>
    <w:p w14:paraId="6F7A562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33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https://docs.uipath.com/integration-service/automation-cloud/latest/user-guide/triggers</w:t>
        </w:r>
      </w:hyperlink>
    </w:p>
    <w:p w14:paraId="434729BF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C1964AC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NOTE:</w:t>
      </w:r>
    </w:p>
    <w:p w14:paraId="1537DDA0" w14:textId="77777777" w:rsidR="00BC1D36" w:rsidRPr="007C00AC" w:rsidRDefault="00BC1D36" w:rsidP="00BC1D36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Triggers are only supported in Modern folders</w:t>
      </w:r>
    </w:p>
    <w:p w14:paraId="1B3DED03" w14:textId="77777777" w:rsidR="00BC1D36" w:rsidRPr="007C00AC" w:rsidRDefault="00BC1D36" w:rsidP="00BC1D36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 xml:space="preserve">In trigger history, the trigger status - </w:t>
      </w:r>
    </w:p>
    <w:p w14:paraId="31BA542C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The </w:t>
      </w:r>
      <w:r w:rsidRPr="007C00AC">
        <w:rPr>
          <w:rFonts w:ascii="Inter" w:eastAsia="Times New Roman" w:hAnsi="Inter" w:cs="Calibri"/>
          <w:kern w:val="0"/>
          <w:sz w:val="21"/>
          <w:szCs w:val="21"/>
          <w14:ligatures w14:val="none"/>
        </w:rPr>
        <w:t>Successful</w:t>
      </w:r>
      <w:r w:rsidRPr="007C00AC">
        <w:rPr>
          <w:rFonts w:ascii="Calibri" w:eastAsia="Times New Roman" w:hAnsi="Calibri" w:cs="Calibri"/>
          <w:kern w:val="0"/>
          <w14:ligatures w14:val="none"/>
        </w:rPr>
        <w:t> state only indicates that the job was successfully launched. It does not reflect whether the job was successfully executed to the end or not.</w:t>
      </w:r>
    </w:p>
    <w:p w14:paraId="543BEBC8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In case a job fails to start, its </w:t>
      </w:r>
      <w:r w:rsidRPr="007C00AC">
        <w:rPr>
          <w:rFonts w:ascii="Inter" w:eastAsia="Times New Roman" w:hAnsi="Inter" w:cs="Calibri"/>
          <w:color w:val="805A07"/>
          <w:kern w:val="0"/>
          <w:sz w:val="21"/>
          <w:szCs w:val="21"/>
          <w14:ligatures w14:val="none"/>
        </w:rPr>
        <w:t>State</w:t>
      </w:r>
      <w:r w:rsidRPr="007C00AC">
        <w:rPr>
          <w:rFonts w:ascii="Calibri" w:eastAsia="Times New Roman" w:hAnsi="Calibri" w:cs="Calibri"/>
          <w:kern w:val="0"/>
          <w14:ligatures w14:val="none"/>
        </w:rPr>
        <w:t> will appear as </w:t>
      </w:r>
      <w:r w:rsidRPr="007C00AC">
        <w:rPr>
          <w:rFonts w:ascii="Inter" w:eastAsia="Times New Roman" w:hAnsi="Inter" w:cs="Calibri"/>
          <w:color w:val="805A07"/>
          <w:kern w:val="0"/>
          <w:sz w:val="21"/>
          <w:szCs w:val="21"/>
          <w14:ligatures w14:val="none"/>
        </w:rPr>
        <w:t>Failed</w:t>
      </w:r>
      <w:r w:rsidRPr="007C00AC">
        <w:rPr>
          <w:rFonts w:ascii="Calibri" w:eastAsia="Times New Roman" w:hAnsi="Calibri" w:cs="Calibri"/>
          <w:kern w:val="0"/>
          <w14:ligatures w14:val="none"/>
        </w:rPr>
        <w:t>. Hover with the mouse cursor over the </w:t>
      </w:r>
      <w:r w:rsidRPr="007C00AC">
        <w:rPr>
          <w:rFonts w:ascii="Inter" w:eastAsia="Times New Roman" w:hAnsi="Inter" w:cs="Calibri"/>
          <w:color w:val="805A07"/>
          <w:kern w:val="0"/>
          <w:sz w:val="21"/>
          <w:szCs w:val="21"/>
          <w14:ligatures w14:val="none"/>
        </w:rPr>
        <w:t>Failed</w:t>
      </w:r>
      <w:r w:rsidRPr="007C00AC">
        <w:rPr>
          <w:rFonts w:ascii="Calibri" w:eastAsia="Times New Roman" w:hAnsi="Calibri" w:cs="Calibri"/>
          <w:kern w:val="0"/>
          <w14:ligatures w14:val="none"/>
        </w:rPr>
        <w:t> state to view the error message.</w:t>
      </w:r>
    </w:p>
    <w:p w14:paraId="19D142A8" w14:textId="77777777" w:rsidR="00BC1D36" w:rsidRPr="007C00AC" w:rsidRDefault="00BC1D36" w:rsidP="00BC1D36">
      <w:pPr>
        <w:numPr>
          <w:ilvl w:val="0"/>
          <w:numId w:val="1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To check if a job was successfully executed, click the </w:t>
      </w:r>
      <w:r w:rsidRPr="007C00AC">
        <w:rPr>
          <w:rFonts w:ascii="Inter" w:eastAsia="Times New Roman" w:hAnsi="Inter" w:cs="Calibri"/>
          <w:color w:val="182027"/>
          <w:kern w:val="0"/>
          <w:sz w:val="21"/>
          <w:szCs w:val="21"/>
          <w:shd w:val="clear" w:color="auto" w:fill="FFFFFF"/>
          <w14:ligatures w14:val="none"/>
        </w:rPr>
        <w:t>View job logs</w:t>
      </w:r>
      <w:r w:rsidRPr="007C00AC">
        <w:rPr>
          <w:rFonts w:ascii="Calibri" w:eastAsia="Times New Roman" w:hAnsi="Calibri" w:cs="Calibri"/>
          <w:kern w:val="0"/>
          <w14:ligatures w14:val="none"/>
        </w:rPr>
        <w:t> button. It will redirect you to Orchestrator, where all the necessary information on job execution is displayed.</w:t>
      </w:r>
    </w:p>
    <w:p w14:paraId="0BF6E932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noProof/>
        </w:rPr>
        <w:drawing>
          <wp:inline distT="0" distB="0" distL="0" distR="0" wp14:anchorId="445D656D" wp14:editId="4E08CCA8">
            <wp:extent cx="5943600" cy="15392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E58E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8DF2983" w14:textId="77777777" w:rsidR="00BC1D36" w:rsidRPr="007C00AC" w:rsidRDefault="00BC1D36" w:rsidP="00BC1D36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Automatically disabling a trigger upon failure</w:t>
      </w:r>
    </w:p>
    <w:p w14:paraId="244877E2" w14:textId="77777777" w:rsidR="00BC1D36" w:rsidRPr="007C00AC" w:rsidRDefault="00BC1D36" w:rsidP="00BC1D36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A trigger is disabled and set to error state if you are not able to start the job after 11 attempts (~34 hours) for a single event or if the job does not start for the last 100 events.</w:t>
      </w:r>
    </w:p>
    <w:p w14:paraId="0B2BE528" w14:textId="77777777" w:rsidR="00BC1D36" w:rsidRPr="007C00AC" w:rsidRDefault="00BC1D36" w:rsidP="00BC1D36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The 10 retries for every event are done with an exponential back-off strategy. Each subsequent retry attempt comes after a delay twice as long as the previous attempt.</w:t>
      </w:r>
    </w:p>
    <w:p w14:paraId="2E02F10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1E51D37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D9E9D00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8F9D08F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7C00AC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Key Insights: Integration Service Introduction Page</w:t>
      </w:r>
    </w:p>
    <w:p w14:paraId="42C2C35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4CC755C" w14:textId="77777777" w:rsidR="00BC1D36" w:rsidRPr="007C00AC" w:rsidRDefault="00BC1D36" w:rsidP="00BC1D36">
      <w:pPr>
        <w:spacing w:beforeAutospacing="1" w:after="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i/>
          <w:iCs/>
          <w:kern w:val="0"/>
          <w14:ligatures w14:val="none"/>
        </w:rPr>
        <w:t> </w:t>
      </w:r>
    </w:p>
    <w:p w14:paraId="72BF3052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35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:shd w:val="clear" w:color="auto" w:fill="CCFFCC"/>
            <w14:ligatures w14:val="none"/>
          </w:rPr>
          <w:t>https://docs.uipath.com/integration-service/automation-cloud/latest/user-guide/introduction</w:t>
        </w:r>
      </w:hyperlink>
    </w:p>
    <w:p w14:paraId="2BADBB3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2F314F3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REFER THE LINK WITHOUT FAIL</w:t>
      </w:r>
    </w:p>
    <w:p w14:paraId="0277996E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lastRenderedPageBreak/>
        <w:t> </w:t>
      </w:r>
    </w:p>
    <w:p w14:paraId="4145BAB2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UiPath Integration Service is the component of the UiPath Platform that makes the automation of third-party applications much easier by standardizing authorization and authentication, helping you manage API connections and also allowing faster integration into SaaS platforms.</w:t>
      </w:r>
    </w:p>
    <w:p w14:paraId="2B181F2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5770CA07" w14:textId="77777777" w:rsidR="00BC1D36" w:rsidRPr="007C00AC" w:rsidRDefault="00BC1D36" w:rsidP="00BC1D36">
      <w:pPr>
        <w:spacing w:beforeAutospacing="1" w:after="0" w:afterAutospacing="1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i/>
          <w:iCs/>
          <w:color w:val="595959"/>
          <w:kern w:val="0"/>
          <w:sz w:val="18"/>
          <w:szCs w:val="18"/>
          <w14:ligatures w14:val="none"/>
        </w:rPr>
        <w:t> </w:t>
      </w:r>
    </w:p>
    <w:p w14:paraId="1D034FBA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23165C9A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7C00AC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Key Insights: Integration Service Connectors Page</w:t>
      </w:r>
    </w:p>
    <w:p w14:paraId="2BEB451B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BC6E962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8F446DF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6E4F8CA3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36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:shd w:val="clear" w:color="auto" w:fill="CCFFCC"/>
            <w14:ligatures w14:val="none"/>
          </w:rPr>
          <w:t>https://docs.uipath.com/integration-service/automation-cloud/latest/user-guide/connectors</w:t>
        </w:r>
      </w:hyperlink>
    </w:p>
    <w:p w14:paraId="7CD328D2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BD1F7C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REFER THE LINK WITHOUT FAIL</w:t>
      </w:r>
    </w:p>
    <w:p w14:paraId="511C428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430DA5B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Types of connectors:</w:t>
      </w:r>
    </w:p>
    <w:p w14:paraId="2135C06F" w14:textId="77777777" w:rsidR="00BC1D36" w:rsidRPr="007C00AC" w:rsidRDefault="00BC1D36" w:rsidP="00BC1D36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u w:val="single"/>
          <w14:ligatures w14:val="none"/>
        </w:rPr>
        <w:t>Official</w:t>
      </w:r>
      <w:r w:rsidRPr="007C00AC">
        <w:rPr>
          <w:rFonts w:ascii="Calibri" w:eastAsia="Times New Roman" w:hAnsi="Calibri" w:cs="Calibri"/>
          <w:kern w:val="0"/>
          <w14:ligatures w14:val="none"/>
        </w:rPr>
        <w:t>: generally available connectors</w:t>
      </w:r>
    </w:p>
    <w:p w14:paraId="262420F7" w14:textId="77777777" w:rsidR="00BC1D36" w:rsidRPr="007C00AC" w:rsidRDefault="00BC1D36" w:rsidP="00BC1D36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u w:val="single"/>
          <w14:ligatures w14:val="none"/>
        </w:rPr>
        <w:t>Preview</w:t>
      </w:r>
      <w:r w:rsidRPr="007C00AC">
        <w:rPr>
          <w:rFonts w:ascii="Calibri" w:eastAsia="Times New Roman" w:hAnsi="Calibri" w:cs="Calibri"/>
          <w:kern w:val="0"/>
          <w14:ligatures w14:val="none"/>
        </w:rPr>
        <w:t>: available for public review. ome changes are yet to happen to the connector, not completely available in the market</w:t>
      </w:r>
    </w:p>
    <w:p w14:paraId="531177E0" w14:textId="77777777" w:rsidR="00BC1D36" w:rsidRPr="007C00AC" w:rsidRDefault="00BC1D36" w:rsidP="00BC1D36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u w:val="single"/>
          <w14:ligatures w14:val="none"/>
        </w:rPr>
        <w:t>Custom</w:t>
      </w:r>
      <w:r w:rsidRPr="007C00AC">
        <w:rPr>
          <w:rFonts w:ascii="Calibri" w:eastAsia="Times New Roman" w:hAnsi="Calibri" w:cs="Calibri"/>
          <w:kern w:val="0"/>
          <w14:ligatures w14:val="none"/>
        </w:rPr>
        <w:t>: Built using connector builder</w:t>
      </w:r>
    </w:p>
    <w:p w14:paraId="6030A58A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54B7ED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C4CF00A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2EA1A0DA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9A4905C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color w:val="0070C0"/>
          <w:kern w:val="0"/>
          <w:sz w:val="28"/>
          <w:szCs w:val="28"/>
          <w14:ligatures w14:val="none"/>
        </w:rPr>
      </w:pPr>
      <w:r w:rsidRPr="007C00AC">
        <w:rPr>
          <w:rFonts w:ascii="Calibri" w:eastAsia="Times New Roman" w:hAnsi="Calibri" w:cs="Calibri"/>
          <w:b/>
          <w:bCs/>
          <w:color w:val="0070C0"/>
          <w:kern w:val="0"/>
          <w:sz w:val="28"/>
          <w:szCs w:val="28"/>
          <w:u w:val="single"/>
          <w14:ligatures w14:val="none"/>
        </w:rPr>
        <w:t>UiPath Integration Service: Key Insights: Integration Service Connections Tab</w:t>
      </w:r>
    </w:p>
    <w:p w14:paraId="0942BFA4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60BE9C1E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B7804D1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hyperlink r:id="rId37" w:history="1">
        <w:r w:rsidRPr="007C00AC">
          <w:rPr>
            <w:rFonts w:ascii="Calibri" w:eastAsia="Times New Roman" w:hAnsi="Calibri" w:cs="Calibri"/>
            <w:color w:val="0000FF"/>
            <w:kern w:val="0"/>
            <w:u w:val="single"/>
            <w14:ligatures w14:val="none"/>
          </w:rPr>
          <w:t>https://docs.uipath.com/integration-service/automation-cloud/latest/user-guide/connections</w:t>
        </w:r>
      </w:hyperlink>
    </w:p>
    <w:p w14:paraId="165D783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AD93829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b/>
          <w:bCs/>
          <w:kern w:val="0"/>
          <w:shd w:val="clear" w:color="auto" w:fill="CCFFCC"/>
          <w14:ligatures w14:val="none"/>
        </w:rPr>
        <w:t>REFER THE LINK WITHOUT FAIL</w:t>
      </w:r>
    </w:p>
    <w:p w14:paraId="1A4C4B7F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BF90F5D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Connection is a task created between a single user &amp; external application.</w:t>
      </w:r>
    </w:p>
    <w:p w14:paraId="1CCF66E3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5BAACEEE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NOTE:</w:t>
      </w:r>
    </w:p>
    <w:p w14:paraId="42D170B4" w14:textId="77777777" w:rsidR="00BC1D36" w:rsidRPr="007C00AC" w:rsidRDefault="00BC1D36" w:rsidP="00BC1D36">
      <w:pPr>
        <w:numPr>
          <w:ilvl w:val="0"/>
          <w:numId w:val="16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If connection is created on shared folder, all users having access with the folder can use the connections in their automations. Also connections can be edited by all of them.</w:t>
      </w:r>
    </w:p>
    <w:p w14:paraId="77DD86F9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088FF9A5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Multi-Authentication:</w:t>
      </w:r>
    </w:p>
    <w:p w14:paraId="1668D3BC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We can find this while we create connection through Integration service &amp; during authentication, we can find in settings tab.</w:t>
      </w:r>
    </w:p>
    <w:p w14:paraId="4E8F8DE4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74433F50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noProof/>
        </w:rPr>
        <w:lastRenderedPageBreak/>
        <w:drawing>
          <wp:inline distT="0" distB="0" distL="0" distR="0" wp14:anchorId="42A01C80" wp14:editId="137241AE">
            <wp:extent cx="3314700" cy="2609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D7F2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16C950BC" w14:textId="77777777" w:rsidR="00BC1D36" w:rsidRPr="007C00AC" w:rsidRDefault="00BC1D36" w:rsidP="00BC1D36">
      <w:pPr>
        <w:spacing w:after="0" w:line="240" w:lineRule="auto"/>
        <w:ind w:left="540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442AEC67" w14:textId="77777777" w:rsidR="00BC1D36" w:rsidRPr="007C00AC" w:rsidRDefault="00BC1D36" w:rsidP="00BC1D36">
      <w:pPr>
        <w:spacing w:after="0" w:line="240" w:lineRule="auto"/>
        <w:rPr>
          <w:rFonts w:ascii="Calibri" w:eastAsia="Times New Roman" w:hAnsi="Calibri" w:cs="Calibri"/>
          <w:kern w:val="0"/>
          <w14:ligatures w14:val="none"/>
        </w:rPr>
      </w:pPr>
      <w:r w:rsidRPr="007C00AC">
        <w:rPr>
          <w:rFonts w:ascii="Calibri" w:eastAsia="Times New Roman" w:hAnsi="Calibri" w:cs="Calibri"/>
          <w:kern w:val="0"/>
          <w14:ligatures w14:val="none"/>
        </w:rPr>
        <w:t> </w:t>
      </w:r>
    </w:p>
    <w:p w14:paraId="3DBBF66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E9604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color w:val="0070C0"/>
          <w:sz w:val="28"/>
          <w:szCs w:val="28"/>
        </w:rPr>
      </w:pPr>
      <w:r>
        <w:rPr>
          <w:rFonts w:ascii="Calibri" w:hAnsi="Calibri" w:cs="Calibri"/>
          <w:b/>
          <w:bCs/>
          <w:color w:val="0070C0"/>
          <w:sz w:val="28"/>
          <w:szCs w:val="28"/>
          <w:u w:val="single"/>
        </w:rPr>
        <w:t>UiPath Integration Service: Building Your Custom Connector</w:t>
      </w:r>
    </w:p>
    <w:p w14:paraId="0A1E815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54DDD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CE746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9" w:history="1">
        <w:r>
          <w:rPr>
            <w:rStyle w:val="Hyperlink"/>
            <w:rFonts w:ascii="Calibri" w:hAnsi="Calibri" w:cs="Calibri"/>
            <w:sz w:val="22"/>
            <w:szCs w:val="22"/>
          </w:rPr>
          <w:t>https://docs.uipath.com/integration-service/automation-cloud/latest/user-guide/connector-builder-about</w:t>
        </w:r>
      </w:hyperlink>
    </w:p>
    <w:p w14:paraId="5C53F58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FEDD5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7D126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need to decide on which application we need to build connection. </w:t>
      </w:r>
    </w:p>
    <w:p w14:paraId="283849D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76AFE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14E6842" wp14:editId="580280B8">
            <wp:extent cx="4203700" cy="87630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7EE9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99DCD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choose Petstore from Swagger. It is a kind of small data base which gives information about pets if we specify ID.</w:t>
      </w:r>
    </w:p>
    <w:p w14:paraId="21BB16C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6599E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7310FD64" wp14:editId="08163C24">
            <wp:extent cx="4381500" cy="26352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E81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get API key, we need to sign in.</w:t>
      </w:r>
    </w:p>
    <w:p w14:paraId="3CF0794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6A224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3DC2D2F8" wp14:editId="2423AFA6">
            <wp:extent cx="2857500" cy="21526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536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D8B7E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6A24D79D" wp14:editId="22709940">
            <wp:extent cx="2406650" cy="34290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23C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0ADFA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Once we sign in, we see the below dashboard.</w:t>
      </w:r>
    </w:p>
    <w:p w14:paraId="5A334A1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ADF2D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4B3DF5A" wp14:editId="138C54E4">
            <wp:extent cx="5943600" cy="212534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6C4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2822E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Here we find API key.</w:t>
      </w:r>
    </w:p>
    <w:p w14:paraId="10CED1B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50AB0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09A17677" wp14:editId="3C0843F4">
            <wp:extent cx="5943600" cy="14801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13C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7B675F8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access connector builder, go to Integration services. There are 2 ways to create as below.</w:t>
      </w:r>
    </w:p>
    <w:p w14:paraId="47C8F03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494D96B4" wp14:editId="409B5DAB">
            <wp:extent cx="5842000" cy="2228850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927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63142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36540A4" wp14:editId="7E6D8D0B">
            <wp:extent cx="3600450" cy="1752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F5D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use the below option for this demo.</w:t>
      </w:r>
    </w:p>
    <w:p w14:paraId="1ACCD3A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E0D2F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4BC8EB69" wp14:editId="0D922E56">
            <wp:extent cx="3467100" cy="24193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F5A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2273D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What do you mean by API definitions. Swagger has so many API definitions.</w:t>
      </w:r>
    </w:p>
    <w:p w14:paraId="3BC2ED5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176A6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603C9ED6" wp14:editId="10A65495">
            <wp:extent cx="3213100" cy="312420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0F2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03BF7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Once we select </w:t>
      </w:r>
      <w:r>
        <w:rPr>
          <w:rFonts w:ascii="Calibri" w:hAnsi="Calibri" w:cs="Calibri"/>
          <w:sz w:val="22"/>
          <w:szCs w:val="22"/>
          <w:shd w:val="clear" w:color="auto" w:fill="CCFFCC"/>
        </w:rPr>
        <w:t>API definition</w:t>
      </w:r>
      <w:r>
        <w:rPr>
          <w:rFonts w:ascii="Calibri" w:hAnsi="Calibri" w:cs="Calibri"/>
          <w:sz w:val="22"/>
          <w:szCs w:val="22"/>
        </w:rPr>
        <w:t xml:space="preserve">, we get 2 options again - From </w:t>
      </w:r>
      <w:r>
        <w:rPr>
          <w:rFonts w:ascii="Calibri" w:hAnsi="Calibri" w:cs="Calibri"/>
          <w:sz w:val="22"/>
          <w:szCs w:val="22"/>
          <w:shd w:val="clear" w:color="auto" w:fill="CCFFCC"/>
        </w:rPr>
        <w:t>local file &amp; From URL.</w:t>
      </w:r>
    </w:p>
    <w:p w14:paraId="21D59EA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339B9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FROM URL</w:t>
      </w:r>
      <w:r>
        <w:rPr>
          <w:rFonts w:ascii="Calibri" w:hAnsi="Calibri" w:cs="Calibri"/>
          <w:b/>
          <w:bCs/>
          <w:sz w:val="22"/>
          <w:szCs w:val="22"/>
        </w:rPr>
        <w:t>:</w:t>
      </w:r>
    </w:p>
    <w:p w14:paraId="25E501E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86625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the website we have this JSON URL as below.</w:t>
      </w:r>
    </w:p>
    <w:p w14:paraId="07778DA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81342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8078DA0" wp14:editId="34D1277D">
            <wp:extent cx="2959100" cy="16954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8DC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DD6A9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Copy that &amp; open in another tab. We see below</w:t>
      </w:r>
    </w:p>
    <w:p w14:paraId="7B504E7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DF435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56E4C39F" wp14:editId="2131831B">
            <wp:extent cx="5562600" cy="2514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09E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B34CE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Copy whole thing &amp; save in a notepad file &amp; save as json format.</w:t>
      </w:r>
    </w:p>
    <w:p w14:paraId="4799913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656C6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037F5C35" wp14:editId="480115F9">
            <wp:extent cx="2971800" cy="1397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BCA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3B6D2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So, FROM LOCAL FILE option : we can browse this above file and for FROM URL option: we can pass the url directly.</w:t>
      </w:r>
    </w:p>
    <w:p w14:paraId="01D7F97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 it has pulled all the details on its own.</w:t>
      </w:r>
    </w:p>
    <w:p w14:paraId="5589305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0FDCE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CB4DE8D" wp14:editId="71CAB30B">
            <wp:extent cx="4756150" cy="2679700"/>
            <wp:effectExtent l="0" t="0" r="635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B1A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9F54A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Once you click create button, below page appears indicating the connector isn't created yet &amp; we need to pass values in these below 3 tabs.</w:t>
      </w:r>
    </w:p>
    <w:p w14:paraId="4A7F48A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Info</w:t>
      </w:r>
      <w:r>
        <w:rPr>
          <w:rFonts w:ascii="Calibri" w:hAnsi="Calibri" w:cs="Calibri"/>
          <w:sz w:val="22"/>
          <w:szCs w:val="22"/>
        </w:rPr>
        <w:t>: will be auto populated.</w:t>
      </w:r>
    </w:p>
    <w:p w14:paraId="1012510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API type</w:t>
      </w:r>
      <w:r>
        <w:rPr>
          <w:rFonts w:ascii="Calibri" w:hAnsi="Calibri" w:cs="Calibri"/>
          <w:sz w:val="22"/>
          <w:szCs w:val="22"/>
        </w:rPr>
        <w:t>: REST" auto populated (REST-</w:t>
      </w:r>
      <w:r>
        <w:rPr>
          <w:rFonts w:ascii="Calibri" w:hAnsi="Calibri" w:cs="Calibri"/>
          <w:b/>
          <w:bCs/>
          <w:sz w:val="22"/>
          <w:szCs w:val="22"/>
          <w:shd w:val="clear" w:color="auto" w:fill="CCFFCC"/>
        </w:rPr>
        <w:t>representational state transfe</w:t>
      </w:r>
      <w:r>
        <w:rPr>
          <w:rFonts w:ascii="Calibri" w:hAnsi="Calibri" w:cs="Calibri"/>
          <w:sz w:val="22"/>
          <w:szCs w:val="22"/>
        </w:rPr>
        <w:t>r is a way to transfer data from client to server and vice versa)</w:t>
      </w:r>
    </w:p>
    <w:p w14:paraId="29BA919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Description</w:t>
      </w:r>
      <w:r>
        <w:rPr>
          <w:rFonts w:ascii="Calibri" w:hAnsi="Calibri" w:cs="Calibri"/>
          <w:sz w:val="22"/>
          <w:szCs w:val="22"/>
        </w:rPr>
        <w:t>: auto populated</w:t>
      </w:r>
    </w:p>
    <w:p w14:paraId="757136B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Icon</w:t>
      </w:r>
      <w:r>
        <w:rPr>
          <w:rFonts w:ascii="Calibri" w:hAnsi="Calibri" w:cs="Calibri"/>
          <w:sz w:val="22"/>
          <w:szCs w:val="22"/>
        </w:rPr>
        <w:t>: we can give an icon how this connector should be seen.</w:t>
      </w:r>
    </w:p>
    <w:p w14:paraId="134CB59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Catalog preview</w:t>
      </w:r>
      <w:r>
        <w:rPr>
          <w:rFonts w:ascii="Calibri" w:hAnsi="Calibri" w:cs="Calibri"/>
          <w:sz w:val="22"/>
          <w:szCs w:val="22"/>
        </w:rPr>
        <w:t>: by default this icon will be displayed.</w:t>
      </w:r>
    </w:p>
    <w:p w14:paraId="00DE403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531F5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08439586" wp14:editId="23CBF825">
            <wp:extent cx="5892800" cy="36957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AC9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77190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2FB5B56" wp14:editId="5FEBDF69">
            <wp:extent cx="3352800" cy="24574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1AE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59200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2F654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>Base API tab:</w:t>
      </w:r>
    </w:p>
    <w:p w14:paraId="1F4DCE8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F8FA9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blue highlighted part becomes base API (until the version in any url). So until the version will be the base api &amp; then next, we can add definitions to fetch/update/remove based on the requirement.</w:t>
      </w:r>
    </w:p>
    <w:p w14:paraId="18B3569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0EAF5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76E6B1EF" wp14:editId="0B450228">
            <wp:extent cx="4146550" cy="137160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2C9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3DAAB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CA429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Enter the base API without "/" &amp; save the connector.</w:t>
      </w:r>
    </w:p>
    <w:p w14:paraId="2F6938C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B309C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71707465" wp14:editId="36F91B1E">
            <wp:extent cx="5105400" cy="24511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AE1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A2F0F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020AB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u w:val="single"/>
        </w:rPr>
        <w:t>Authentication Tab:</w:t>
      </w:r>
    </w:p>
    <w:p w14:paraId="65610A8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DDE24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you are accessing something, you need permission right so that application understands that we are the right authorized user.</w:t>
      </w:r>
    </w:p>
    <w:p w14:paraId="193E22E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There are different authentication methods available.</w:t>
      </w:r>
    </w:p>
    <w:p w14:paraId="7FCD7D0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41C36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45232859" wp14:editId="70CFBE17">
            <wp:extent cx="4381500" cy="28575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A5E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D46EE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Suppose you select Basic, it asks for username &amp; connection. Click on "Add connection"</w:t>
      </w:r>
    </w:p>
    <w:p w14:paraId="35B087A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5056A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CBC6E71" wp14:editId="7DF83AEA">
            <wp:extent cx="5645150" cy="3143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0CD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B28B3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715FF0FC" wp14:editId="08ACE2E5">
            <wp:extent cx="2374900" cy="3498850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E23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FE3FB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choose "API key" &amp; click on "Add connection",</w:t>
      </w:r>
    </w:p>
    <w:p w14:paraId="47DF052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D49EE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B891BAB" wp14:editId="4FD01D13">
            <wp:extent cx="5054600" cy="279400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BF1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6BC84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7DB654A8" wp14:editId="56DAA492">
            <wp:extent cx="1790700" cy="26162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B16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19321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A426A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choose Personal access token PAT, used for Azure devops etc.</w:t>
      </w:r>
    </w:p>
    <w:p w14:paraId="496B9D4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7D60A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1CE8527A" wp14:editId="17B0D935">
            <wp:extent cx="5010150" cy="28829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681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33258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76897348" wp14:editId="121897BB">
            <wp:extent cx="1771650" cy="275590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95F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AFDED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our scenario, lets use API key as authentication type as the Swagger application provides us API key.</w:t>
      </w:r>
    </w:p>
    <w:p w14:paraId="02060F6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8A3FD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4819D1A" wp14:editId="0B74C2D1">
            <wp:extent cx="3390900" cy="1930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9E8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3285B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Click on add connection &amp; enter the API key.</w:t>
      </w:r>
    </w:p>
    <w:p w14:paraId="0A40153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7BD6F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196293A3" wp14:editId="75C6812B">
            <wp:extent cx="1835150" cy="27114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DF9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779C6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Get the API key from swagger application.</w:t>
      </w:r>
    </w:p>
    <w:p w14:paraId="6BB74C3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F3DA6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B564E39" wp14:editId="1903C770">
            <wp:extent cx="5943600" cy="14014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AE8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498C4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Here in the connector, you can set as ask the user to enter API key every time it connects or edit the parameter.</w:t>
      </w:r>
    </w:p>
    <w:p w14:paraId="0196DAC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353E87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4106C84A" wp14:editId="3C3E85FE">
            <wp:extent cx="5943600" cy="217360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3E2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002FF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You can set the API key &amp; update NO below &amp; save. So separate users can pass their keys.</w:t>
      </w:r>
    </w:p>
    <w:p w14:paraId="333D9A6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58ED8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45A72336" wp14:editId="37FEA276">
            <wp:extent cx="2800350" cy="21145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4AC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A6DD1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verify the connection, verify any of the below resources.</w:t>
      </w:r>
    </w:p>
    <w:p w14:paraId="727C119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BCD3E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3EAB6C86" wp14:editId="516F1A7C">
            <wp:extent cx="4133850" cy="24765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434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F0D14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Hit on "Send request"</w:t>
      </w:r>
    </w:p>
    <w:p w14:paraId="0C98C25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647CF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E57DDAA" wp14:editId="7BDF9BB2">
            <wp:extent cx="5943600" cy="163195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9A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79395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There are 2 tabs in it: Parameters (where you pass inputs) &amp; Response fields.</w:t>
      </w:r>
    </w:p>
    <w:p w14:paraId="519A043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9FA53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Parameters: If you provide pet ID then it yields all the fields in response like below.</w:t>
      </w:r>
    </w:p>
    <w:p w14:paraId="3391170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2D334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4C64ECCE" wp14:editId="11B45FE9">
            <wp:extent cx="5943600" cy="2701925"/>
            <wp:effectExtent l="0" t="0" r="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B69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0A795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hit on send request &amp; enter input parameters &amp; execute.</w:t>
      </w:r>
    </w:p>
    <w:p w14:paraId="21DF2C6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B6F45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0A6FCFE6" wp14:editId="7E8771F5">
            <wp:extent cx="4019550" cy="31178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525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0AEDC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can see the below response with code success 200.</w:t>
      </w:r>
    </w:p>
    <w:p w14:paraId="7850CAE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84D11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2D2BC82E" wp14:editId="03AB5013">
            <wp:extent cx="2647950" cy="2387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5F2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303D2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 our connection is working fine.  Click on publish &amp; enter Documentation URL &amp; click on Publish.</w:t>
      </w:r>
    </w:p>
    <w:p w14:paraId="7BA7B14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E2BA7B1" wp14:editId="4BCD1362">
            <wp:extent cx="5943600" cy="2831465"/>
            <wp:effectExtent l="0" t="0" r="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BB8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ABFAE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the documentation URL</w:t>
      </w:r>
    </w:p>
    <w:p w14:paraId="0EC4D65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60B05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156D6787" wp14:editId="2129601D">
            <wp:extent cx="2914650" cy="168910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B09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7AC42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After few seconds you will see the custom connector successfully built.</w:t>
      </w:r>
    </w:p>
    <w:p w14:paraId="79C2FFD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48DD39B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4B59099B" wp14:editId="31D26DAE">
            <wp:extent cx="5943600" cy="26644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EE7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9B9A7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Also you will find the same in connection stab when you search for it.</w:t>
      </w:r>
    </w:p>
    <w:p w14:paraId="1E824A8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731CA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70C6750A" wp14:editId="0884EFC1">
            <wp:extent cx="4419600" cy="23177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F2A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AE1B9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open &amp; try to connect you will find below page to enter API key.</w:t>
      </w:r>
    </w:p>
    <w:p w14:paraId="1C66091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76791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6EEE80F9" wp14:editId="4ED6C3B2">
            <wp:extent cx="1600200" cy="24828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204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0F4BD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 Uipath has got integrated with 3rd party application. The Activities tab will show list of activities we can use in Uipath studio.</w:t>
      </w:r>
    </w:p>
    <w:p w14:paraId="72DD0BA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143D5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01E6B98" wp14:editId="4A125739">
            <wp:extent cx="5943600" cy="258508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E7D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04C86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studio, select the folder (same what we selected in integration service while creating connection) &amp; install the package.</w:t>
      </w:r>
    </w:p>
    <w:p w14:paraId="3B899C3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3BDB9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3CA8F79B" wp14:editId="392FBD3E">
            <wp:extent cx="5676900" cy="31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7E0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44DA7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associated activities are:</w:t>
      </w:r>
    </w:p>
    <w:p w14:paraId="667EF3E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5FE6D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777BB562" wp14:editId="5FEA63D7">
            <wp:extent cx="2241550" cy="257810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C4F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BBD8B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use "Get record" activity &amp; because we are already connected in Integration service &amp; selected the right folder on studio, we can see the results in dropdown automatically.</w:t>
      </w:r>
    </w:p>
    <w:p w14:paraId="467521D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A12F7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3E051708" wp14:editId="64516545">
            <wp:extent cx="3067050" cy="11874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7D98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0251DBD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Next it will take the connection name automatically.</w:t>
      </w:r>
    </w:p>
    <w:p w14:paraId="196B132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CBAA4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1A70054" wp14:editId="1EC45E73">
            <wp:extent cx="3048000" cy="19240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12C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EC28F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What are the objects? You can see in integration service under this connector.</w:t>
      </w:r>
    </w:p>
    <w:p w14:paraId="37ED589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6B604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E6823A3" wp14:editId="2C2C1775">
            <wp:extent cx="3924300" cy="3733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81E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37490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need to choose in studio, which object we are dealing with. Select the object.</w:t>
      </w:r>
    </w:p>
    <w:p w14:paraId="07F9428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OBJECT: is a table in which we have got certain data.</w:t>
      </w:r>
    </w:p>
    <w:p w14:paraId="007AC6E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2D882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328CA511" wp14:editId="58A5548A">
            <wp:extent cx="2863850" cy="2101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F9CA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97938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 the activity gives one more field to select.</w:t>
      </w:r>
    </w:p>
    <w:p w14:paraId="3602BAA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BF0C4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9A92A64" wp14:editId="49CC2C9F">
            <wp:extent cx="2736850" cy="1905000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7E74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813C1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IDs available under Pet object are:</w:t>
      </w:r>
    </w:p>
    <w:p w14:paraId="76EAB39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F7958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38D8B7FD" wp14:editId="6D1731C9">
            <wp:extent cx="2152650" cy="16192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F30C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8BE42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see the ID type, it is integer.</w:t>
      </w:r>
    </w:p>
    <w:p w14:paraId="44BBBED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95642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2DDDD3CC" wp14:editId="3213029D">
            <wp:extent cx="5943600" cy="231965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CD1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DAAEC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same you will have to mention in the activity as well. Finally the activity looks like below.</w:t>
      </w:r>
    </w:p>
    <w:p w14:paraId="376F416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2D396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1E582225" wp14:editId="3622A881">
            <wp:extent cx="2990850" cy="229870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F41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A1335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output property section, if you want to get specific attributes of the output, click on "Switch to Additional properties view" in activity above.</w:t>
      </w:r>
    </w:p>
    <w:p w14:paraId="623B0BF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46AC2B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6AA72624" wp14:editId="296F25A5">
            <wp:extent cx="2355850" cy="125730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B241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moment we click, we get below additional field.</w:t>
      </w:r>
    </w:p>
    <w:p w14:paraId="018E5024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A5377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2803FA5E" wp14:editId="3BA8B04E">
            <wp:extent cx="2990850" cy="26670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A78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20961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tells us that the below are various outputs we can get.</w:t>
      </w:r>
    </w:p>
    <w:p w14:paraId="7F2A1AE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58405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5180771A" wp14:editId="48660752">
            <wp:extent cx="4705350" cy="2171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B9F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Before we had 1 &amp; now we have 2 outputs in property section, let's create variables.</w:t>
      </w:r>
    </w:p>
    <w:p w14:paraId="1CF2542E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94255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0D33BDB1" wp14:editId="1500EE2B">
            <wp:extent cx="1485900" cy="11620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8DF55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4C9539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Let's put message box printing both the outputs.</w:t>
      </w:r>
    </w:p>
    <w:p w14:paraId="1005814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3D44E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lastRenderedPageBreak/>
        <w:drawing>
          <wp:inline distT="0" distB="0" distL="0" distR="0" wp14:anchorId="5FBDAA4E" wp14:editId="0A3B6581">
            <wp:extent cx="4171950" cy="1123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300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045BC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Once you run, you get the below.</w:t>
      </w:r>
    </w:p>
    <w:p w14:paraId="0B41B5F7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EE81F2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23B1C04F" wp14:editId="752B643F">
            <wp:extent cx="1066800" cy="12192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0A1D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1CD546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you give different input (ID - 9) you get different output.</w:t>
      </w:r>
    </w:p>
    <w:p w14:paraId="1F2EB6F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2F22EF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14:ligatures w14:val="standardContextual"/>
        </w:rPr>
        <w:drawing>
          <wp:inline distT="0" distB="0" distL="0" distR="0" wp14:anchorId="1CB1C504" wp14:editId="6ADFF54E">
            <wp:extent cx="2933700" cy="25146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23E8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DA6980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0E34C3" w14:textId="77777777" w:rsidR="00BC1D36" w:rsidRDefault="00BC1D36" w:rsidP="00BC1D3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0AC77A" w14:textId="77777777" w:rsidR="00BC1D36" w:rsidRDefault="00BC1D36" w:rsidP="00BC1D36"/>
    <w:p w14:paraId="27F7DEDF" w14:textId="77777777" w:rsidR="00D43BA4" w:rsidRDefault="00D43BA4"/>
    <w:sectPr w:rsidR="00D43BA4" w:rsidSect="00BC1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017BA"/>
    <w:multiLevelType w:val="multilevel"/>
    <w:tmpl w:val="F0F0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CE1EFB"/>
    <w:multiLevelType w:val="multilevel"/>
    <w:tmpl w:val="98184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D01248"/>
    <w:multiLevelType w:val="multilevel"/>
    <w:tmpl w:val="044A0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B365D4"/>
    <w:multiLevelType w:val="multilevel"/>
    <w:tmpl w:val="7B061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76100B"/>
    <w:multiLevelType w:val="multilevel"/>
    <w:tmpl w:val="2F88D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DB2F4C"/>
    <w:multiLevelType w:val="multilevel"/>
    <w:tmpl w:val="58D2C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384E22"/>
    <w:multiLevelType w:val="multilevel"/>
    <w:tmpl w:val="7F961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6B30E4"/>
    <w:multiLevelType w:val="multilevel"/>
    <w:tmpl w:val="951C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470BB7"/>
    <w:multiLevelType w:val="multilevel"/>
    <w:tmpl w:val="1FD6D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CC47D9"/>
    <w:multiLevelType w:val="multilevel"/>
    <w:tmpl w:val="07025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DA019E"/>
    <w:multiLevelType w:val="multilevel"/>
    <w:tmpl w:val="93DA9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8D14E3"/>
    <w:multiLevelType w:val="multilevel"/>
    <w:tmpl w:val="17EC2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D827672"/>
    <w:multiLevelType w:val="multilevel"/>
    <w:tmpl w:val="88D26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BC504E"/>
    <w:multiLevelType w:val="multilevel"/>
    <w:tmpl w:val="0400D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347417"/>
    <w:multiLevelType w:val="multilevel"/>
    <w:tmpl w:val="E7F66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DB738B0"/>
    <w:multiLevelType w:val="multilevel"/>
    <w:tmpl w:val="FC784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52399199">
    <w:abstractNumId w:val="9"/>
    <w:lvlOverride w:ilvl="0">
      <w:startOverride w:val="1"/>
    </w:lvlOverride>
  </w:num>
  <w:num w:numId="2" w16cid:durableId="1058162501">
    <w:abstractNumId w:val="7"/>
  </w:num>
  <w:num w:numId="3" w16cid:durableId="1351102318">
    <w:abstractNumId w:val="6"/>
    <w:lvlOverride w:ilvl="0">
      <w:startOverride w:val="3"/>
    </w:lvlOverride>
  </w:num>
  <w:num w:numId="4" w16cid:durableId="2115202067">
    <w:abstractNumId w:val="13"/>
    <w:lvlOverride w:ilvl="0">
      <w:startOverride w:val="4"/>
    </w:lvlOverride>
  </w:num>
  <w:num w:numId="5" w16cid:durableId="749549336">
    <w:abstractNumId w:val="5"/>
    <w:lvlOverride w:ilvl="0">
      <w:startOverride w:val="5"/>
    </w:lvlOverride>
  </w:num>
  <w:num w:numId="6" w16cid:durableId="1223906580">
    <w:abstractNumId w:val="3"/>
    <w:lvlOverride w:ilvl="0">
      <w:startOverride w:val="6"/>
    </w:lvlOverride>
  </w:num>
  <w:num w:numId="7" w16cid:durableId="382212249">
    <w:abstractNumId w:val="2"/>
  </w:num>
  <w:num w:numId="8" w16cid:durableId="740711216">
    <w:abstractNumId w:val="12"/>
    <w:lvlOverride w:ilvl="0">
      <w:startOverride w:val="1"/>
    </w:lvlOverride>
  </w:num>
  <w:num w:numId="9" w16cid:durableId="1857424054">
    <w:abstractNumId w:val="4"/>
    <w:lvlOverride w:ilvl="0">
      <w:startOverride w:val="2"/>
    </w:lvlOverride>
  </w:num>
  <w:num w:numId="10" w16cid:durableId="1289554090">
    <w:abstractNumId w:val="14"/>
    <w:lvlOverride w:ilvl="0">
      <w:startOverride w:val="1"/>
    </w:lvlOverride>
  </w:num>
  <w:num w:numId="11" w16cid:durableId="1206138731">
    <w:abstractNumId w:val="10"/>
    <w:lvlOverride w:ilvl="0">
      <w:startOverride w:val="1"/>
    </w:lvlOverride>
  </w:num>
  <w:num w:numId="12" w16cid:durableId="397434176">
    <w:abstractNumId w:val="11"/>
    <w:lvlOverride w:ilvl="0">
      <w:startOverride w:val="3"/>
    </w:lvlOverride>
  </w:num>
  <w:num w:numId="13" w16cid:durableId="934367988">
    <w:abstractNumId w:val="8"/>
    <w:lvlOverride w:ilvl="0">
      <w:startOverride w:val="4"/>
    </w:lvlOverride>
  </w:num>
  <w:num w:numId="14" w16cid:durableId="1375809464">
    <w:abstractNumId w:val="1"/>
  </w:num>
  <w:num w:numId="15" w16cid:durableId="1533809547">
    <w:abstractNumId w:val="0"/>
  </w:num>
  <w:num w:numId="16" w16cid:durableId="297346899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B2C"/>
    <w:rsid w:val="002D5B2C"/>
    <w:rsid w:val="00955CF5"/>
    <w:rsid w:val="00BB47A7"/>
    <w:rsid w:val="00BC1D36"/>
    <w:rsid w:val="00BF373C"/>
    <w:rsid w:val="00D4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7D2830-81C9-452E-AA68-AA5F06084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1D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C1D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BC1D3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s://docs.uipath.com/integration-service/automation-cloud/latest/user-guide/connections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hyperlink" Target="https://docs.uipath.com/integration-service/automation-cloud/latest/user-guide/triggers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ocs.uipath.com/integration-service/automation-cloud/latest/user-guide/connectors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docs.uipath.com/integration-service/automation-cloud/latest/user-guide/connector-builder-about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jpe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hyperlink" Target="https://docs.uipath.com/integration-service/automation-cloud/latest/user-guide/triggers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hyperlink" Target="https://docs.uipath.com/integration-service/automation-cloud/latest/user-guide/triggers" TargetMode="External"/><Relationship Id="rId35" Type="http://schemas.openxmlformats.org/officeDocument/2006/relationships/hyperlink" Target="https://docs.uipath.com/integration-service/automation-cloud/latest/user-guide/introduction" TargetMode="External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8" Type="http://schemas.openxmlformats.org/officeDocument/2006/relationships/hyperlink" Target="https://docs.uipath.com/integration-service/automation-cloud/latest/user-guide/triggers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1771</Words>
  <Characters>10100</Characters>
  <Application>Microsoft Office Word</Application>
  <DocSecurity>0</DocSecurity>
  <Lines>84</Lines>
  <Paragraphs>23</Paragraphs>
  <ScaleCrop>false</ScaleCrop>
  <Company>PricewaterhouseCoopers</Company>
  <LinksUpToDate>false</LinksUpToDate>
  <CharactersWithSpaces>11848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Archana Nl (IN)</dc:creator>
  <cp:keywords/>
  <dc:description/>
  <cp:lastModifiedBy>Archana Nl (IN)</cp:lastModifiedBy>
  <cp:revision>2</cp:revision>
  <dcterms:created xsi:type="dcterms:W3CDTF">2024-07-27T17:15:00Z</dcterms:created>
  <dcterms:modified xsi:type="dcterms:W3CDTF">2024-07-27T17:15:00Z</dcterms:modified>
</cp:coreProperties>
</file>